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7210E5" w:rsidRDefault="007210E5" w:rsidP="007210E5">
      <w:pPr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العطاء المركزي رقم (106/2023) الخاص </w:t>
      </w:r>
    </w:p>
    <w:p w:rsidR="007210E5" w:rsidRDefault="007210E5" w:rsidP="007210E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بإنشاء مدرسة المصطبة الثانوية الشاملة للبنين/ محافظة جرش </w:t>
      </w:r>
    </w:p>
    <w:p w:rsidR="007210E5" w:rsidRDefault="007210E5" w:rsidP="007210E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(مدارس قرض تنمية البنية التحتية للتعليم العام - الصندوق الكويتي المرحلة الثانية)</w:t>
      </w:r>
    </w:p>
    <w:p w:rsidR="007210E5" w:rsidRDefault="007210E5" w:rsidP="007210E5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7210E5" w:rsidRDefault="007210E5" w:rsidP="007210E5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تاريخ فتح العروض : 24/1/2024</w:t>
      </w:r>
    </w:p>
    <w:p w:rsidR="007210E5" w:rsidRDefault="007210E5" w:rsidP="007210E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258"/>
        <w:gridCol w:w="2857"/>
        <w:gridCol w:w="12"/>
      </w:tblGrid>
      <w:tr w:rsidR="007210E5" w:rsidTr="007210E5">
        <w:trPr>
          <w:gridAfter w:val="1"/>
          <w:wAfter w:w="12" w:type="dxa"/>
          <w:trHeight w:val="496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اسم المناقص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القيمة بالدينار الاردني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ind w:left="180" w:hanging="180"/>
              <w:jc w:val="lowKashida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الشركة الوطنية للانشاءات ذ.م.م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28"/>
                <w:rtl/>
                <w:lang w:bidi="ar-JO"/>
              </w:rPr>
              <w:t>2693233.020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lowKashida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شركة يوسف أحمد البستنجي وأخيه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28"/>
                <w:rtl/>
                <w:lang w:bidi="ar-JO"/>
              </w:rPr>
              <w:t>2770275.500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lowKashida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شركة رامي زيادين وشركاه/ رامي زيادين وشركاه للمقاولات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28"/>
                <w:rtl/>
                <w:lang w:bidi="ar-JO"/>
              </w:rPr>
              <w:t>2589552.885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lowKashida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شركة الجبيل للمقاولات الانشائية ذ.م.م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28"/>
                <w:rtl/>
                <w:lang w:bidi="ar-JO"/>
              </w:rPr>
              <w:t>3026309.040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شركة الشاعر للتعهدات العامة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28"/>
                <w:rtl/>
                <w:lang w:bidi="ar-JO"/>
              </w:rPr>
              <w:t>2785244.530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شركة المهندس للمقاولات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28"/>
                <w:rtl/>
                <w:lang w:bidi="ar-JO"/>
              </w:rPr>
              <w:t>2625000</w:t>
            </w:r>
          </w:p>
        </w:tc>
      </w:tr>
      <w:tr w:rsidR="007210E5" w:rsidTr="007210E5">
        <w:trPr>
          <w:trHeight w:val="37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E5" w:rsidRDefault="007210E5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lowKashida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شركة عامر الضمور وشريكه/ الفلوجة للمقاولات الانشائية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5" w:rsidRDefault="007210E5">
            <w:pPr>
              <w:jc w:val="center"/>
              <w:rPr>
                <w:rFonts w:hint="cs"/>
                <w:sz w:val="32"/>
                <w:szCs w:val="28"/>
                <w:rtl/>
                <w:lang w:bidi="ar-JO"/>
              </w:rPr>
            </w:pPr>
            <w:r>
              <w:rPr>
                <w:rFonts w:hint="cs"/>
                <w:sz w:val="20"/>
                <w:rtl/>
                <w:lang w:bidi="ar-JO"/>
              </w:rPr>
              <w:t>لم يودع عرض مالي على نظام الشراء الالكتروني الاردني</w:t>
            </w:r>
          </w:p>
        </w:tc>
      </w:tr>
    </w:tbl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7210E5" w:rsidRDefault="007210E5" w:rsidP="007210E5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57843" w:rsidRDefault="00157843">
      <w:bookmarkStart w:id="0" w:name="_GoBack"/>
      <w:bookmarkEnd w:id="0"/>
    </w:p>
    <w:sectPr w:rsidR="00157843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C"/>
    <w:rsid w:val="00157843"/>
    <w:rsid w:val="004D059C"/>
    <w:rsid w:val="005F20D1"/>
    <w:rsid w:val="007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7E62F6-220E-4E34-81BB-5DEA136B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E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2024-01-24T12:08:00Z</dcterms:created>
  <dcterms:modified xsi:type="dcterms:W3CDTF">2024-01-24T12:08:00Z</dcterms:modified>
</cp:coreProperties>
</file>